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40829187" w:rsidR="00032DF3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65BE48C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B3479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>
        <w:rPr>
          <w:rFonts w:ascii="Arial" w:eastAsia="Batang" w:hAnsi="Arial"/>
          <w:b/>
          <w:lang w:val="en-US" w:eastAsia="zh-CN"/>
        </w:rPr>
        <w:t>CableLabs</w:t>
      </w:r>
      <w:proofErr w:type="spellEnd"/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2B80FE3B" w:rsidR="00726EAA" w:rsidRPr="00B34793" w:rsidRDefault="00BD117A" w:rsidP="0074357A">
      <w:pPr>
        <w:pStyle w:val="B1"/>
      </w:pPr>
      <w:r w:rsidRPr="00B34793">
        <w:t>3.</w:t>
      </w:r>
      <w:r w:rsidRPr="00B34793">
        <w:tab/>
      </w:r>
      <w:r w:rsidR="00AD36DD" w:rsidRPr="00B34793">
        <w:t>Support for enhanced</w:t>
      </w:r>
      <w:r w:rsidR="00726EAA" w:rsidRPr="00B34793">
        <w:t xml:space="preserve"> onboarding function</w:t>
      </w:r>
      <w:r w:rsidR="005E62E0" w:rsidRPr="00B34793">
        <w:t>ality</w:t>
      </w:r>
      <w:r w:rsidR="003E4E18" w:rsidRPr="00B34793">
        <w:t>:</w:t>
      </w:r>
      <w:r w:rsidR="00352A26" w:rsidRPr="00B34793">
        <w:t xml:space="preserve"> </w:t>
      </w:r>
    </w:p>
    <w:p w14:paraId="6C5306F5" w14:textId="7A27BD30" w:rsidR="00AC6A56" w:rsidRPr="00B34793" w:rsidRDefault="00352A26" w:rsidP="00352A26">
      <w:pPr>
        <w:pStyle w:val="B2"/>
      </w:pPr>
      <w:r w:rsidRPr="00B34793">
        <w:t>a.</w:t>
      </w:r>
      <w:r w:rsidRPr="00B34793">
        <w:tab/>
      </w:r>
      <w:r w:rsidR="0086681C" w:rsidRPr="00B34793">
        <w:t>C</w:t>
      </w:r>
      <w:r w:rsidR="00976E4A" w:rsidRPr="00B34793">
        <w:t xml:space="preserve">ontrol </w:t>
      </w:r>
      <w:r w:rsidR="0029440B" w:rsidRPr="00B34793">
        <w:t>P</w:t>
      </w:r>
      <w:r w:rsidR="00976E4A" w:rsidRPr="00B34793">
        <w:t xml:space="preserve">lane based </w:t>
      </w:r>
      <w:r w:rsidR="004A44A2" w:rsidRPr="00B34793">
        <w:t xml:space="preserve">remote </w:t>
      </w:r>
      <w:r w:rsidR="00976E4A" w:rsidRPr="00B34793">
        <w:t>provision</w:t>
      </w:r>
      <w:r w:rsidR="00785C7C" w:rsidRPr="00B34793">
        <w:t>ing</w:t>
      </w:r>
      <w:r w:rsidR="00DD29CB" w:rsidRPr="00B34793">
        <w:t>.</w:t>
      </w:r>
    </w:p>
    <w:p w14:paraId="6605D871" w14:textId="35136759" w:rsidR="00352A26" w:rsidRPr="00B34793" w:rsidRDefault="006314FF" w:rsidP="00F32234">
      <w:pPr>
        <w:pStyle w:val="NO"/>
      </w:pPr>
      <w:r w:rsidRPr="00B34793">
        <w:t>NOTE:</w:t>
      </w:r>
      <w:r w:rsidRPr="00B34793">
        <w:tab/>
      </w:r>
      <w:r w:rsidR="0024293A">
        <w:t xml:space="preserve">The work on this objective </w:t>
      </w:r>
      <w:r w:rsidR="0057638E">
        <w:t xml:space="preserve">relies on progress in SA3, i.e. will not be scheduled </w:t>
      </w:r>
      <w:r w:rsidR="007C35FF">
        <w:t xml:space="preserve">before SA3 has progressed the work on enabling </w:t>
      </w:r>
      <w:r w:rsidR="00874A52" w:rsidRPr="00B34793">
        <w:rPr>
          <w:lang w:eastAsia="zh-CN"/>
        </w:rPr>
        <w:t>Control Plane</w:t>
      </w:r>
      <w:r w:rsidR="00874A52" w:rsidRPr="00B34793" w:rsidDel="00874A52">
        <w:t xml:space="preserve"> </w:t>
      </w:r>
      <w:r w:rsidR="00ED5C47" w:rsidRPr="00B34793">
        <w:t xml:space="preserve">provisioning for SNPN </w:t>
      </w:r>
      <w:r w:rsidR="00B60A12">
        <w:t>credentials and for PNI-NPN (i.e. NSSAA and secondary authentication credentials)</w:t>
      </w:r>
      <w:r w:rsidR="00F156AD" w:rsidRPr="00B34793">
        <w:t>.</w:t>
      </w:r>
    </w:p>
    <w:p w14:paraId="5B350A6E" w14:textId="14D11EAA" w:rsidR="00724BEE" w:rsidRPr="00B34793" w:rsidRDefault="00F32234" w:rsidP="00352A26">
      <w:pPr>
        <w:pStyle w:val="B2"/>
        <w:rPr>
          <w:lang w:eastAsia="zh-CN"/>
        </w:rPr>
      </w:pPr>
      <w:r w:rsidRPr="00B34793">
        <w:rPr>
          <w:lang w:eastAsia="zh-CN"/>
        </w:rPr>
        <w:lastRenderedPageBreak/>
        <w:t>b</w:t>
      </w:r>
      <w:r w:rsidR="00085019" w:rsidRPr="00B34793">
        <w:t>.</w:t>
      </w:r>
      <w:r w:rsidR="00085019" w:rsidRPr="00B34793">
        <w:tab/>
      </w:r>
      <w:r w:rsidR="00801DA7">
        <w:t>Void</w:t>
      </w:r>
      <w:r w:rsidR="006D4877" w:rsidRPr="00B34793">
        <w:rPr>
          <w:lang w:eastAsia="zh-CN"/>
        </w:rPr>
        <w:t>.</w:t>
      </w:r>
    </w:p>
    <w:p w14:paraId="365FCAE7" w14:textId="30AA2589" w:rsidR="00000EA3" w:rsidRPr="00B34793" w:rsidRDefault="00F32234" w:rsidP="00352A26">
      <w:pPr>
        <w:pStyle w:val="B2"/>
      </w:pPr>
      <w:r w:rsidRPr="00B34793">
        <w:rPr>
          <w:lang w:eastAsia="zh-CN"/>
        </w:rPr>
        <w:t>c</w:t>
      </w:r>
      <w:r w:rsidR="00724BEE" w:rsidRPr="00B34793">
        <w:rPr>
          <w:lang w:eastAsia="zh-CN"/>
        </w:rPr>
        <w:t>.</w:t>
      </w:r>
      <w:r w:rsidR="00724BEE" w:rsidRPr="00B34793">
        <w:rPr>
          <w:lang w:eastAsia="zh-CN"/>
        </w:rPr>
        <w:tab/>
      </w:r>
      <w:r w:rsidR="00801DA7">
        <w:rPr>
          <w:lang w:eastAsia="zh-CN"/>
        </w:rPr>
        <w:t>Void</w:t>
      </w:r>
      <w:r w:rsidR="00DD29CB" w:rsidRPr="00B34793">
        <w:t>.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13108D" w:rsidRPr="00B34793" w14:paraId="15C7834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77777777" w:rsidR="0013108D" w:rsidRPr="00B34793" w:rsidRDefault="0013108D" w:rsidP="0013108D">
            <w:r w:rsidRPr="00B34793">
              <w:t>WT#3</w:t>
            </w:r>
          </w:p>
        </w:tc>
        <w:tc>
          <w:tcPr>
            <w:tcW w:w="1428" w:type="dxa"/>
            <w:shd w:val="clear" w:color="auto" w:fill="auto"/>
          </w:tcPr>
          <w:p w14:paraId="0FA83686" w14:textId="482DF02B" w:rsidR="0013108D" w:rsidRPr="00B34793" w:rsidRDefault="0080750B" w:rsidP="0013108D">
            <w:r w:rsidRPr="00B34793">
              <w:t xml:space="preserve">SUM: </w:t>
            </w:r>
            <w:r w:rsidR="00067E88">
              <w:t>0.5</w:t>
            </w:r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43406388" w14:textId="25637458" w:rsidR="0013108D" w:rsidRPr="00B34793" w:rsidRDefault="0080750B" w:rsidP="0013108D">
            <w:r w:rsidRPr="00B34793">
              <w:t xml:space="preserve">SUM: </w:t>
            </w:r>
            <w:r w:rsidR="00067E88">
              <w:t>0.25</w:t>
            </w:r>
            <w:r w:rsidR="0013108D" w:rsidRPr="00B34793">
              <w:t xml:space="preserve"> TU</w:t>
            </w:r>
          </w:p>
        </w:tc>
        <w:tc>
          <w:tcPr>
            <w:tcW w:w="1605" w:type="dxa"/>
          </w:tcPr>
          <w:p w14:paraId="183742BB" w14:textId="69EA4780" w:rsidR="0013108D" w:rsidRPr="00B34793" w:rsidRDefault="0013108D" w:rsidP="0013108D">
            <w:r w:rsidRPr="00B34793">
              <w:t>No</w:t>
            </w:r>
          </w:p>
        </w:tc>
        <w:tc>
          <w:tcPr>
            <w:tcW w:w="2447" w:type="dxa"/>
          </w:tcPr>
          <w:p w14:paraId="1B07D01C" w14:textId="0DBEBD60" w:rsidR="0013108D" w:rsidRPr="00B34793" w:rsidRDefault="006F41D8">
            <w:r w:rsidRPr="00B34793">
              <w:t>WT#3 is self-contained</w:t>
            </w:r>
          </w:p>
        </w:tc>
      </w:tr>
      <w:tr w:rsidR="001A2F11" w:rsidRPr="00B34793" w14:paraId="43E30191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1413DF5" w:rsidR="001A2F11" w:rsidRPr="00B34793" w:rsidRDefault="001A2F11" w:rsidP="001A2F11">
            <w:r w:rsidRPr="00B34793">
              <w:t>WT#3.a</w:t>
            </w:r>
          </w:p>
        </w:tc>
        <w:tc>
          <w:tcPr>
            <w:tcW w:w="1428" w:type="dxa"/>
            <w:shd w:val="clear" w:color="auto" w:fill="auto"/>
          </w:tcPr>
          <w:p w14:paraId="1C34C250" w14:textId="798A8850" w:rsidR="001A2F11" w:rsidRPr="00B34793" w:rsidRDefault="001A2F11" w:rsidP="001A2F11">
            <w:r w:rsidRPr="00B34793">
              <w:t>0.5 TU</w:t>
            </w:r>
          </w:p>
        </w:tc>
        <w:tc>
          <w:tcPr>
            <w:tcW w:w="1605" w:type="dxa"/>
          </w:tcPr>
          <w:p w14:paraId="2F0F3CBF" w14:textId="0D38B10F" w:rsidR="001A2F11" w:rsidRPr="00B34793" w:rsidRDefault="00753CFE" w:rsidP="001A2F11">
            <w:r w:rsidRPr="00B34793">
              <w:t>0.25</w:t>
            </w:r>
            <w:r w:rsidR="001A2F11" w:rsidRPr="00B34793">
              <w:t xml:space="preserve"> TU</w:t>
            </w:r>
          </w:p>
        </w:tc>
        <w:tc>
          <w:tcPr>
            <w:tcW w:w="1605" w:type="dxa"/>
          </w:tcPr>
          <w:p w14:paraId="769A4260" w14:textId="101463BF" w:rsidR="001A2F11" w:rsidRPr="00B34793" w:rsidRDefault="009C35AC" w:rsidP="001A2F11">
            <w:r w:rsidRPr="00B34793">
              <w:t>No</w:t>
            </w:r>
          </w:p>
        </w:tc>
        <w:tc>
          <w:tcPr>
            <w:tcW w:w="2447" w:type="dxa"/>
          </w:tcPr>
          <w:p w14:paraId="16F158A9" w14:textId="48B9B2ED" w:rsidR="001A2F11" w:rsidRPr="00B34793" w:rsidRDefault="00DD15AC">
            <w:r w:rsidRPr="00B34793">
              <w:t>WT#3.a is self-contained</w:t>
            </w:r>
          </w:p>
        </w:tc>
      </w:tr>
      <w:tr w:rsidR="00753CFE" w:rsidRPr="00B34793" w14:paraId="2C2571CA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5B3F9524" w:rsidR="00753CFE" w:rsidRPr="00B34793" w:rsidRDefault="00753CFE" w:rsidP="00753CFE">
            <w:r w:rsidRPr="00B34793">
              <w:t>WT#3.b</w:t>
            </w:r>
          </w:p>
        </w:tc>
        <w:tc>
          <w:tcPr>
            <w:tcW w:w="1428" w:type="dxa"/>
            <w:shd w:val="clear" w:color="auto" w:fill="auto"/>
          </w:tcPr>
          <w:p w14:paraId="3E813107" w14:textId="5A8311CA" w:rsidR="00753CFE" w:rsidRPr="00B34793" w:rsidRDefault="00786406" w:rsidP="00753CFE">
            <w:r>
              <w:t>Void</w:t>
            </w:r>
          </w:p>
        </w:tc>
        <w:tc>
          <w:tcPr>
            <w:tcW w:w="1605" w:type="dxa"/>
          </w:tcPr>
          <w:p w14:paraId="7D42B554" w14:textId="714E67B8" w:rsidR="00753CFE" w:rsidRPr="00B34793" w:rsidRDefault="00786406" w:rsidP="00753CFE">
            <w:r>
              <w:t>Void</w:t>
            </w:r>
          </w:p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4C7B28AC" w:rsidR="007A001A" w:rsidRPr="00B34793" w:rsidRDefault="007A001A" w:rsidP="007A001A">
            <w:r w:rsidRPr="00B34793">
              <w:t>WT#3.c</w:t>
            </w:r>
          </w:p>
        </w:tc>
        <w:tc>
          <w:tcPr>
            <w:tcW w:w="1428" w:type="dxa"/>
            <w:shd w:val="clear" w:color="auto" w:fill="auto"/>
          </w:tcPr>
          <w:p w14:paraId="101B95F8" w14:textId="3C526B2D" w:rsidR="007A001A" w:rsidRPr="00B34793" w:rsidRDefault="00786406" w:rsidP="007A001A">
            <w:r>
              <w:t>Void</w:t>
            </w:r>
          </w:p>
        </w:tc>
        <w:tc>
          <w:tcPr>
            <w:tcW w:w="1605" w:type="dxa"/>
          </w:tcPr>
          <w:p w14:paraId="0D5504B8" w14:textId="40E662A8" w:rsidR="007A001A" w:rsidRPr="00B34793" w:rsidRDefault="00786406" w:rsidP="007A001A">
            <w:r>
              <w:t>Void</w:t>
            </w:r>
          </w:p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42BB0A42" w:rsidR="00F0067D" w:rsidRPr="00B34793" w:rsidRDefault="00F0067D" w:rsidP="00F0067D">
            <w:r w:rsidRPr="00B34793">
              <w:t>WT#4</w:t>
            </w:r>
          </w:p>
        </w:tc>
        <w:tc>
          <w:tcPr>
            <w:tcW w:w="1428" w:type="dxa"/>
            <w:shd w:val="clear" w:color="auto" w:fill="auto"/>
          </w:tcPr>
          <w:p w14:paraId="1546CD3A" w14:textId="3CD8AF6A" w:rsidR="00F0067D" w:rsidRPr="00B34793" w:rsidRDefault="00D61AB8" w:rsidP="00F0067D">
            <w:r>
              <w:t>Void</w:t>
            </w:r>
          </w:p>
        </w:tc>
        <w:tc>
          <w:tcPr>
            <w:tcW w:w="1605" w:type="dxa"/>
          </w:tcPr>
          <w:p w14:paraId="583BE078" w14:textId="5DD779D7" w:rsidR="00F0067D" w:rsidRPr="00B34793" w:rsidRDefault="00D61AB8" w:rsidP="00F0067D">
            <w:r>
              <w:t>Void</w:t>
            </w:r>
          </w:p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3AC33DF2" w:rsidR="006818C2" w:rsidRPr="00B34793" w:rsidRDefault="006818C2" w:rsidP="006818C2">
            <w:r w:rsidRPr="00B34793">
              <w:t>WT#6</w:t>
            </w:r>
          </w:p>
        </w:tc>
        <w:tc>
          <w:tcPr>
            <w:tcW w:w="1428" w:type="dxa"/>
            <w:shd w:val="clear" w:color="auto" w:fill="auto"/>
          </w:tcPr>
          <w:p w14:paraId="2BE04653" w14:textId="0DE1AC91" w:rsidR="006818C2" w:rsidRPr="00B34793" w:rsidRDefault="001636B1" w:rsidP="006818C2">
            <w:r>
              <w:t>Void</w:t>
            </w:r>
          </w:p>
        </w:tc>
        <w:tc>
          <w:tcPr>
            <w:tcW w:w="1605" w:type="dxa"/>
          </w:tcPr>
          <w:p w14:paraId="55F6A58F" w14:textId="430D5DD5" w:rsidR="006818C2" w:rsidRPr="00B34793" w:rsidRDefault="001636B1" w:rsidP="006818C2">
            <w:r>
              <w:t>Void</w:t>
            </w:r>
          </w:p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64A2198C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lastRenderedPageBreak/>
        <w:t xml:space="preserve">Total TU estimates for the study phase: </w:t>
      </w:r>
      <w:r w:rsidR="004C06B4">
        <w:rPr>
          <w:b/>
          <w:bCs/>
        </w:rPr>
        <w:t>6</w:t>
      </w:r>
      <w:r w:rsidR="00EE72B1" w:rsidRPr="00B34793">
        <w:rPr>
          <w:b/>
          <w:bCs/>
        </w:rPr>
        <w:t xml:space="preserve"> TU</w:t>
      </w:r>
    </w:p>
    <w:p w14:paraId="218CAD44" w14:textId="39BAFD2E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4.5</w:t>
      </w:r>
      <w:r w:rsidR="00526746" w:rsidRPr="00B34793">
        <w:rPr>
          <w:b/>
          <w:bCs/>
        </w:rPr>
        <w:t xml:space="preserve"> TU</w:t>
      </w:r>
    </w:p>
    <w:p w14:paraId="1F9EF56A" w14:textId="558FA813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504263" w:rsidRPr="00B34793">
        <w:rPr>
          <w:b/>
          <w:bCs/>
        </w:rPr>
        <w:t>1</w:t>
      </w:r>
      <w:r w:rsidR="002B08D6">
        <w:rPr>
          <w:b/>
          <w:bCs/>
        </w:rPr>
        <w:t>0.5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0510C427" w:rsidR="004F6D86" w:rsidRPr="00B34793" w:rsidRDefault="004F6D86" w:rsidP="001C5C86">
            <w:pPr>
              <w:pStyle w:val="TAL"/>
            </w:pPr>
            <w:r w:rsidRPr="00B34793">
              <w:t>NEC</w:t>
            </w:r>
          </w:p>
        </w:tc>
      </w:tr>
      <w:tr w:rsidR="000E3E96" w:rsidRPr="00B34793" w14:paraId="0A4AA1D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29B05C1E" w:rsidR="000E3E96" w:rsidRPr="00B34793" w:rsidRDefault="000E3E96" w:rsidP="001C5C86">
            <w:pPr>
              <w:pStyle w:val="TAL"/>
            </w:pPr>
            <w:r>
              <w:t>NICT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76113" w14:textId="77777777" w:rsidR="00361A41" w:rsidRDefault="00361A41">
      <w:r>
        <w:separator/>
      </w:r>
    </w:p>
  </w:endnote>
  <w:endnote w:type="continuationSeparator" w:id="0">
    <w:p w14:paraId="46DF3695" w14:textId="77777777" w:rsidR="00361A41" w:rsidRDefault="00361A41">
      <w:r>
        <w:continuationSeparator/>
      </w:r>
    </w:p>
  </w:endnote>
  <w:endnote w:type="continuationNotice" w:id="1">
    <w:p w14:paraId="6A3C9576" w14:textId="77777777" w:rsidR="00361A41" w:rsidRDefault="00361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A7F2D" w14:textId="77777777" w:rsidR="00361A41" w:rsidRDefault="00361A41">
      <w:r>
        <w:separator/>
      </w:r>
    </w:p>
  </w:footnote>
  <w:footnote w:type="continuationSeparator" w:id="0">
    <w:p w14:paraId="00A97F1A" w14:textId="77777777" w:rsidR="00361A41" w:rsidRDefault="00361A41">
      <w:r>
        <w:continuationSeparator/>
      </w:r>
    </w:p>
  </w:footnote>
  <w:footnote w:type="continuationNotice" w:id="1">
    <w:p w14:paraId="50C45137" w14:textId="77777777" w:rsidR="00361A41" w:rsidRDefault="00361A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616"/>
    <w:rsid w:val="009C09D4"/>
    <w:rsid w:val="009C1249"/>
    <w:rsid w:val="009C2977"/>
    <w:rsid w:val="009C2DCC"/>
    <w:rsid w:val="009C35AC"/>
    <w:rsid w:val="009D0BE2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semiHidden/>
    <w:rsid w:val="00063A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063AD8"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1047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2000-02-29T10:31:00Z</cp:lastPrinted>
  <dcterms:created xsi:type="dcterms:W3CDTF">2021-12-12T19:53:00Z</dcterms:created>
  <dcterms:modified xsi:type="dcterms:W3CDTF">2021-12-12T19:53:00Z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